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مخلد بن خداش
</w:t>
      </w:r>
    </w:p>
    <w:p>
      <w:pPr>
        <w:jc w:val="start"/>
        <w:bidi/>
      </w:pPr>
      <w:r>
        <w:rPr>
          <w:rFonts w:ascii="arial" w:hAnsi="arial" w:eastAsia="arial" w:cs="arial"/>
          <w:sz w:val="28"/>
          <w:szCs w:val="28"/>
          <w:b w:val="1"/>
          <w:bCs w:val="1"/>
          <w:rtl/>
        </w:rPr>
        <w:t xml:space="preserve">مخلد بن خداش
</w:t>
      </w:r>
    </w:p>
    <w:p>
      <w:pPr/>
      <w:r>
        <w:rPr/>
        <w:t xml:space="preserve">مخلد بن خداش </w:t>
      </w:r>
    </w:p>
    <w:p/>
    <w:p>
      <w:pPr/>
      <w:r>
        <w:rPr/>
        <w:t xml:space="preserve">شيخ، يروي عن مالك بن أنس حدثني حاجب بن أركين ثنا أحمد بن إبراهيم الدورقي ثنا عبد الرحمن بن مهدي عن مخلد بن خداشٍ قال سأل رجلٍ مالك بن أنسٍ عن اللعب بالشطرنج فقال له مالكٌ أمن الحق هو قال لا قال فما بعد الحق إلا الضلال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2026-10-17T07:25:49+03:00</dcterms:created>
  <dcterms:modified xsi:type="dcterms:W3CDTF">2026-10-17T07:25:49+03:00</dcterms:modified>
</cp:coreProperties>
</file>

<file path=docProps/custom.xml><?xml version="1.0" encoding="utf-8"?>
<Properties xmlns="http://schemas.openxmlformats.org/officeDocument/2006/custom-properties" xmlns:vt="http://schemas.openxmlformats.org/officeDocument/2006/docPropsVTypes"/>
</file>