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معلى بن الوليد القعقاعي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معلى بن الوليد القعقاعي
</w:t>
      </w:r>
    </w:p>
    <w:p>
      <w:pPr/>
      <w:r>
        <w:rPr/>
        <w:t xml:space="preserve">معلى بن الوليد القعقاعي </w:t>
      </w:r>
    </w:p>
    <w:p/>
    <w:p>
      <w:pPr/>
      <w:r>
        <w:rPr/>
        <w:t xml:space="preserve">من أهل قنسرين سكن مصر</w:t>
      </w:r>
    </w:p>
    <w:p/>
    <w:p>
      <w:pPr/>
      <w:r>
        <w:rPr/>
        <w:t xml:space="preserve">يروي عن موسى بن أعين ويزيد بن سعيد بن ذي عصران روى عنه أهل مصر ربما أغرب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2026-10-17T07:29:10+03:00</dcterms:created>
  <dcterms:modified xsi:type="dcterms:W3CDTF">2026-10-17T07:29:10+03:00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