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عبد الكريم الأيامي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عبد الكريم الأيامي
</w:t>
      </w:r>
    </w:p>
    <w:p>
      <w:pPr/>
      <w:r>
        <w:rPr/>
        <w:t xml:space="preserve">معلى بن عبد الكريم الأيامي </w:t>
      </w:r>
    </w:p>
    <w:p/>
    <w:p>
      <w:pPr/>
      <w:r>
        <w:rPr/>
        <w:t xml:space="preserve">ابن أخي العلاء بن عبد الكريم</w:t>
      </w:r>
    </w:p>
    <w:p/>
    <w:p>
      <w:pPr/>
      <w:r>
        <w:rPr/>
        <w:t xml:space="preserve">يروي عن عبيد الله بن عمر روى عنه 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2026-10-17T07:30:44+03:00</dcterms:created>
  <dcterms:modified xsi:type="dcterms:W3CDTF">2026-10-17T07:30:44+03:00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