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بن الأصبغ بن الفرات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بن الأصبغ بن الفرات
</w:t>
      </w:r>
    </w:p>
    <w:p>
      <w:pPr/>
      <w:r>
        <w:rPr/>
        <w:t xml:space="preserve">ميمون بن الأصبغ بن الفرات </w:t>
      </w:r>
    </w:p>
    <w:p/>
    <w:p>
      <w:pPr/>
      <w:r>
        <w:rPr/>
        <w:t xml:space="preserve">من أهل نصيبين</w:t>
      </w:r>
    </w:p>
    <w:p/>
    <w:p>
      <w:pPr/>
      <w:r>
        <w:rPr/>
        <w:t xml:space="preserve">يروي عن يزيد بن هارون حدثنا عنه عمر بن عبد العزيز بنصيبين وغيره من أهلها مات سنة ست وخمسين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بن الأصبغ النصيبي
</w:t>
      </w:r>
    </w:p>
    <w:p>
      <w:pPr/>
      <w:r>
        <w:rPr/>
        <w:t xml:space="preserve">ميمون بن الأصبغ النصيبي </w:t>
      </w:r>
    </w:p>
    <w:p/>
    <w:p>
      <w:pPr/>
      <w:r>
        <w:rPr/>
        <w:t xml:space="preserve">روى عن يزيد بن هارون وسعيد بن عامر ووهب بن جرير وسعيد بن مريم روى عنه أبي رحمه الله والحسن بن الليث وإبراهيم بن ويوسف الهسنجاني.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2026-10-17T08:20:28+03:00</dcterms:created>
  <dcterms:modified xsi:type="dcterms:W3CDTF">2026-10-17T08:20:28+03:00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