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مغيرة بن محمد المهلبي أبو حاتم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مغيرة بن محمد المهلبي أبو حاتم البصري
</w:t>
      </w:r>
    </w:p>
    <w:p>
      <w:pPr/>
      <w:r>
        <w:rPr/>
        <w:t xml:space="preserve">مغيرة بن محمد المهلبي أبو حاتم البصري </w:t>
      </w:r>
    </w:p>
    <w:p/>
    <w:p>
      <w:pPr/>
      <w:r>
        <w:rPr/>
        <w:t xml:space="preserve">سكن السوس</w:t>
      </w:r>
    </w:p>
    <w:p/>
    <w:p>
      <w:pPr/>
      <w:r>
        <w:rPr/>
        <w:t xml:space="preserve">يروي عن الأنصاري روى عنه أهل بلده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2026-10-17T08:44:01+03:00</dcterms:created>
  <dcterms:modified xsi:type="dcterms:W3CDTF">2026-10-17T08:44:01+03:00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