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محمد أبو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محمد أبو المهلب
</w:t>
      </w:r>
    </w:p>
    <w:p>
      <w:pPr/>
      <w:r>
        <w:rPr/>
        <w:t xml:space="preserve">مغيرة بن محمد أبو المهلب </w:t>
      </w:r>
    </w:p>
    <w:p/>
    <w:p>
      <w:pPr/>
      <w:r>
        <w:rPr/>
        <w:t xml:space="preserve">يروي عن الضحاك بن مزاحم روى عنه يونس بن محمد المؤدب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محمد أبو المهلب الأزدي
</w:t>
      </w:r>
    </w:p>
    <w:p>
      <w:pPr/>
      <w:r>
        <w:rPr/>
        <w:t xml:space="preserve">مغيرة بن محمد أبو المهلب الأزدي </w:t>
      </w:r>
    </w:p>
    <w:p/>
    <w:p>
      <w:pPr/>
      <w:r>
        <w:rPr/>
        <w:t xml:space="preserve">روى عن عكرمة والضحاك بن مزاحم روى عنه قرة بن حبيب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2026-10-17T08:27:05+03:00</dcterms:created>
  <dcterms:modified xsi:type="dcterms:W3CDTF">2026-10-17T08:27:05+03:00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