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حريص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حريص
</w:t>
      </w:r>
    </w:p>
    <w:p>
      <w:pPr/>
      <w:r>
        <w:rPr/>
        <w:t xml:space="preserve">مالك بن حريص </w:t>
      </w:r>
    </w:p>
    <w:p/>
    <w:p>
      <w:pPr/>
      <w:r>
        <w:rPr/>
        <w:t xml:space="preserve">من أهل هراة</w:t>
      </w:r>
    </w:p>
    <w:p/>
    <w:p>
      <w:pPr/>
      <w:r>
        <w:rPr/>
        <w:t xml:space="preserve">يروي عن يزيد بن هارون وأهل بلده مستقيم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2026-10-17T08:16:33+03:00</dcterms:created>
  <dcterms:modified xsi:type="dcterms:W3CDTF">2026-10-17T08:16:33+03:00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