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سليمان بن مرة النهشلي
</w:t>
      </w:r>
    </w:p>
    <w:p>
      <w:pPr>
        <w:jc w:val="start"/>
        <w:bidi/>
      </w:pPr>
      <w:r>
        <w:rPr>
          <w:rFonts w:ascii="arial" w:hAnsi="arial" w:eastAsia="arial" w:cs="arial"/>
          <w:sz w:val="28"/>
          <w:szCs w:val="28"/>
          <w:b w:val="1"/>
          <w:bCs w:val="1"/>
          <w:rtl/>
        </w:rPr>
        <w:t xml:space="preserve">مالك بن سليمان بن مرة النهشلي
</w:t>
      </w:r>
    </w:p>
    <w:p>
      <w:pPr/>
      <w:r>
        <w:rPr/>
        <w:t xml:space="preserve">مالك بن سليمان بن مرة النهشلي </w:t>
      </w:r>
    </w:p>
    <w:p/>
    <w:p>
      <w:pPr/>
      <w:r>
        <w:rPr/>
        <w:t xml:space="preserve">من أهل هراة</w:t>
      </w:r>
    </w:p>
    <w:p/>
    <w:p>
      <w:pPr/>
      <w:r>
        <w:rPr/>
        <w:t xml:space="preserve">يروي عن ابن أبي ذئب ومالك روى عنه أهل بلده وكان مرجئا ممن جمع وصنف يخطئ كثيرا وامتحن بأصحاب سوء كانوا يقلبون عليه حديثه ويقرؤن عليه فان اعتبر المعتبر حديثه الذي يرويه عن الثقات ويروي عنه الأثبات مما بين السماع فيه لم يجدها إلا ما يشبه حديث الناس على أنه من جملة الضعفاء أدخل إن شاء الله وهو ممن استخير الله عز وجل فيه</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2026-10-17T08:46:53+03:00</dcterms:created>
  <dcterms:modified xsi:type="dcterms:W3CDTF">2026-10-17T08:46:53+03:00</dcterms:modified>
</cp:coreProperties>
</file>

<file path=docProps/custom.xml><?xml version="1.0" encoding="utf-8"?>
<Properties xmlns="http://schemas.openxmlformats.org/officeDocument/2006/custom-properties" xmlns:vt="http://schemas.openxmlformats.org/officeDocument/2006/docPropsVTypes"/>
</file>