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عبد الرحمن القلا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عبد الرحمن القلا
</w:t>
      </w:r>
    </w:p>
    <w:p>
      <w:pPr/>
      <w:r>
        <w:rPr/>
        <w:t xml:space="preserve">موسى بن عبد الرحمن القلا </w:t>
      </w:r>
    </w:p>
    <w:p/>
    <w:p>
      <w:pPr/>
      <w:r>
        <w:rPr/>
        <w:t xml:space="preserve">من أهل أنطاكية</w:t>
      </w:r>
    </w:p>
    <w:p/>
    <w:p>
      <w:pPr/>
      <w:r>
        <w:rPr/>
        <w:t xml:space="preserve">يروي عن أبي معاوية الضرير وأهل العراق حدثنا عنه الفضل بن محمد العطار بأنطاكية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2026-10-17T09:11:57+03:00</dcterms:created>
  <dcterms:modified xsi:type="dcterms:W3CDTF">2026-10-17T09:11:57+03:00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