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ماهان السمسار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ماهان السمسار بغدادي
</w:t>
      </w:r>
    </w:p>
    <w:p>
      <w:pPr/>
      <w:r>
        <w:rPr/>
        <w:t xml:space="preserve">محمد بن ماهان السمسار بغدادي </w:t>
      </w:r>
    </w:p>
    <w:p/>
    <w:p>
      <w:pPr/>
      <w:r>
        <w:rPr/>
        <w:t xml:space="preserve">يروي عن أبي نعيم كتب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ماهان السمسار
</w:t>
      </w:r>
    </w:p>
    <w:p>
      <w:pPr/>
      <w:r>
        <w:rPr/>
        <w:t xml:space="preserve">محمد بن ماهان السمسار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ماهان السمسار بغدادي
</w:t>
      </w:r>
    </w:p>
    <w:p>
      <w:pPr/>
      <w:r>
        <w:rPr/>
        <w:t xml:space="preserve">محمد بن ماهان السمسار بغدادي </w:t>
      </w:r>
    </w:p>
    <w:p/>
    <w:p>
      <w:pPr/>
      <w:r>
        <w:rPr/>
        <w:t xml:space="preserve">روى عن محمد بن عبيد وشبابة بن سوار كتب أبي رحمه الله بعض فوائده ولم يقض لنا السماع منه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2026-10-17T10:12:36+03:00</dcterms:created>
  <dcterms:modified xsi:type="dcterms:W3CDTF">2026-10-17T10:12:36+03:00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