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الكريزي أبو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الكريزي أبو عبد الله
</w:t>
      </w:r>
    </w:p>
    <w:p>
      <w:pPr/>
      <w:r>
        <w:rPr/>
        <w:t xml:space="preserve">محمد بن عبد الله الكريزي أبو عبد الله </w:t>
      </w:r>
    </w:p>
    <w:p/>
    <w:p>
      <w:pPr/>
      <w:r>
        <w:rPr/>
        <w:t xml:space="preserve">من أهل البصرة</w:t>
      </w:r>
    </w:p>
    <w:p/>
    <w:p>
      <w:pPr/>
      <w:r>
        <w:rPr/>
        <w:t xml:space="preserve">يروي عن أبي عاصم والبصريين ثنا عنه أبو عروبة مات في ذي القعدة سنة خمسين ومائتين وكان قاضيا على ديار مصر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2026-10-17T10:15:43+03:00</dcterms:created>
  <dcterms:modified xsi:type="dcterms:W3CDTF">2026-10-17T10:15:43+03:00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