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خالد الصومعي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خالد الصومعي الطبري
</w:t>
      </w:r>
    </w:p>
    <w:p>
      <w:pPr/>
      <w:r>
        <w:rPr/>
        <w:t xml:space="preserve">محمد بن أبي خالد الصومعي الطبري </w:t>
      </w:r>
    </w:p>
    <w:p/>
    <w:p>
      <w:pPr/>
      <w:r>
        <w:rPr/>
        <w:t xml:space="preserve">يروي عن أبي عاصم وأهل العراق حدثنا عنه إبراهيم بن علي بسارية يغرب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2026-10-17T11:25:01+03:00</dcterms:created>
  <dcterms:modified xsi:type="dcterms:W3CDTF">2026-10-17T11:25:01+03:00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