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عبيدة بن الحكم المروزي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عبيدة بن الحكم المروزي
</w:t>
      </w:r>
    </w:p>
    <w:p>
      <w:pPr/>
      <w:r>
        <w:rPr/>
        <w:t xml:space="preserve">محمد بن عبيدة بن الحكم المروزي </w:t>
      </w:r>
    </w:p>
    <w:p/>
    <w:p>
      <w:pPr/>
      <w:r>
        <w:rPr/>
        <w:t xml:space="preserve">يروي عن المكي بن إبراهيم عن يزيد بن أبي عبيدٍ عن سلمة بن الأكوع </w:t>
      </w:r>
    </w:p>
    <w:p/>
    <w:p>
      <w:pPr/>
      <w:r>
        <w:rPr/>
        <w:t xml:space="preserve">حدثنا عنه الدغولي وأهل مرو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2026-10-17T11:11:56+03:00</dcterms:created>
  <dcterms:modified xsi:type="dcterms:W3CDTF">2026-10-17T11:11:56+03:00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