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غالب الأنطاكي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غالب الأنطاكي
</w:t>
      </w:r>
    </w:p>
    <w:p>
      <w:pPr/>
      <w:r>
        <w:rPr/>
        <w:t xml:space="preserve">محمد بن غالب الأنطاكي </w:t>
      </w:r>
    </w:p>
    <w:p/>
    <w:p>
      <w:pPr/>
      <w:r>
        <w:rPr/>
        <w:t xml:space="preserve">يروي عن سعيد بن مسلمة عن يحيى بن سعيدٍ الأنصاري حدثنا عنه علي بن حمزة بن صالح بأنطاكية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2026-10-17T11:09:31+03:00</dcterms:created>
  <dcterms:modified xsi:type="dcterms:W3CDTF">2026-10-17T11:09:31+03:00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