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عبد الرحمن السرخسي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عبد الرحمن السرخسي
</w:t>
      </w:r>
    </w:p>
    <w:p>
      <w:pPr/>
      <w:r>
        <w:rPr/>
        <w:t xml:space="preserve">محمد بن علي بن عبد الرحمن السرخسي </w:t>
      </w:r>
    </w:p>
    <w:p/>
    <w:p>
      <w:pPr/>
      <w:r>
        <w:rPr/>
        <w:t xml:space="preserve">سكن بغداد</w:t>
      </w:r>
    </w:p>
    <w:p/>
    <w:p>
      <w:pPr/>
      <w:r>
        <w:rPr/>
        <w:t xml:space="preserve">يروي عن يزيد بن هارون حدثنا عنه إسحاق بن أيوب بن حسان بواسط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2026-10-17T11:17:52+03:00</dcterms:created>
  <dcterms:modified xsi:type="dcterms:W3CDTF">2026-10-17T11:17:52+03:00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