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سالم الصائغ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سالم الصائغ أبو جعفر
</w:t>
      </w:r>
    </w:p>
    <w:p>
      <w:pPr/>
      <w:r>
        <w:rPr/>
        <w:t xml:space="preserve">محمد بن إسماعيل بن سالم الصائغ أبو جعفر </w:t>
      </w:r>
    </w:p>
    <w:p/>
    <w:p>
      <w:pPr/>
      <w:r>
        <w:rPr/>
        <w:t xml:space="preserve">من أهل مكة</w:t>
      </w:r>
    </w:p>
    <w:p/>
    <w:p>
      <w:pPr/>
      <w:r>
        <w:rPr/>
        <w:t xml:space="preserve">يروي عن أبي عاصم وأهل العراق حدثنا عنه أصحابنا محمد بن عبد الرحمن الدغولي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سالم الصايغ أبو جعفر
</w:t>
      </w:r>
    </w:p>
    <w:p>
      <w:pPr/>
      <w:r>
        <w:rPr/>
        <w:t xml:space="preserve">محمد بن إسماعيل بن سالم الصايغ، أبو جعفر: </w:t>
      </w:r>
    </w:p>
    <w:p/>
    <w:p>
      <w:pPr/>
      <w:r>
        <w:rPr/>
        <w:t xml:space="preserve">من أهل مكة. هكذا ذكره ابن حبان في الطبقة الرابعة من الثقات، وقال: يروى</w:t>
      </w:r>
    </w:p>
    <w:p/>
    <w:p>
      <w:pPr/>
      <w:r>
        <w:rPr/>
        <w:t xml:space="preserve">عن أبي عاصم، وأهل العراق. حدثنا عنه أصحابنا محمد بن عبد الرحمن الدوغلى وغيره. انتهى.</w:t>
      </w:r>
    </w:p>
    <w:p/>
    <w:p>
      <w:pPr/>
      <w:r>
        <w:rPr/>
        <w:t xml:space="preserve">وروى محمد بن إسماعيل هذا عن: أبيه، وأبي أسامة، وحجاج الأعور، وعبد الله بن بكر السهمي، وخلق بالعراق والحجاز.</w:t>
      </w:r>
    </w:p>
    <w:p/>
    <w:p>
      <w:pPr/>
      <w:r>
        <w:rPr/>
        <w:t xml:space="preserve">وروى عنه: أبو داود، على ما قال صاحب الكمال - وتعقب ذلك عليه الحافظ أبو الحجاج المزي، وقال: لم أقف ذلك، وإنما وجدنا لابن الأعرابي صاحب أبي داود رواية عنه في بعض الروايات التي رواها في سنن أبي داود في الوضوء وغيره. انتهى.</w:t>
      </w:r>
    </w:p>
    <w:p/>
    <w:p>
      <w:pPr/>
      <w:r>
        <w:rPr/>
        <w:t xml:space="preserve">وروى عن الصايغ هذا خلق منهم: العقيلي، وابن صاعد، وأحمد بن المنادى، وابن أبي حاتم، وأبو القاسم البغوى، وقال: صدوق.</w:t>
      </w:r>
    </w:p>
    <w:p/>
    <w:p>
      <w:pPr/>
      <w:r>
        <w:rPr/>
        <w:t xml:space="preserve">وقال ابن خراش: هو من أهل الفهم والأمانة.</w:t>
      </w:r>
    </w:p>
    <w:p/>
    <w:p>
      <w:pPr/>
      <w:r>
        <w:rPr/>
        <w:t xml:space="preserve">وقال ابن المنادي: مات في جمادى الأولى سنة ست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2026-10-17T11:29:15+03:00</dcterms:created>
  <dcterms:modified xsi:type="dcterms:W3CDTF">2026-10-17T11:29:15+03:00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