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أبي مواثة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أبي مواثة الكلبي
</w:t>
      </w:r>
    </w:p>
    <w:p>
      <w:pPr/>
      <w:r>
        <w:rPr/>
        <w:t xml:space="preserve">محمد بن جعفر بن أبي مواثة الكلبي </w:t>
      </w:r>
    </w:p>
    <w:p/>
    <w:p>
      <w:pPr/>
      <w:r>
        <w:rPr/>
        <w:t xml:space="preserve">يروي عن أبي نعيم وعبد الرحمن بن أبي حماد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2026-10-17T11:18:53+03:00</dcterms:created>
  <dcterms:modified xsi:type="dcterms:W3CDTF">2026-10-17T11:18:53+03:00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