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الوهاب بن حبيب الفراء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الوهاب بن حبيب الفراء
</w:t>
      </w:r>
    </w:p>
    <w:p>
      <w:pPr/>
      <w:r>
        <w:rPr/>
        <w:t xml:space="preserve">محمد بن عبد الوهاب بن حبيب الفراء </w:t>
      </w:r>
    </w:p>
    <w:p/>
    <w:p>
      <w:pPr/>
      <w:r>
        <w:rPr/>
        <w:t xml:space="preserve">الذي يقال له حمك من أهل نيسابور</w:t>
      </w:r>
    </w:p>
    <w:p/>
    <w:p>
      <w:pPr/>
      <w:r>
        <w:rPr/>
        <w:t xml:space="preserve">يروي عن أبي نعيم وأهل العراق حدثنا عنه أصحابنا بنيسابور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2026-10-17T12:20:32+03:00</dcterms:created>
  <dcterms:modified xsi:type="dcterms:W3CDTF">2026-10-17T12:20:32+03:00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