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عبد الله بن المستورد البغدادي أبو سيار
</w:t>
      </w:r>
    </w:p>
    <w:p>
      <w:pPr>
        <w:jc w:val="start"/>
        <w:bidi/>
      </w:pPr>
      <w:r>
        <w:rPr>
          <w:rFonts w:ascii="arial" w:hAnsi="arial" w:eastAsia="arial" w:cs="arial"/>
          <w:sz w:val="28"/>
          <w:szCs w:val="28"/>
          <w:b w:val="1"/>
          <w:bCs w:val="1"/>
          <w:rtl/>
        </w:rPr>
        <w:t xml:space="preserve">محمد بن أحمد بن عبد الله بن المستورد البغدادي أبو سيار
</w:t>
      </w:r>
    </w:p>
    <w:p>
      <w:pPr/>
      <w:r>
        <w:rPr/>
        <w:t xml:space="preserve">محمد بن أحمد بن عبد الله بن المستورد البغدادي أبو سيار </w:t>
      </w:r>
    </w:p>
    <w:p/>
    <w:p>
      <w:pPr/>
      <w:r>
        <w:rPr/>
        <w:t xml:space="preserve">يروي عن أبي نعيم وأهل العراق حدثنا عنه محمد بن أحمد بن إسحاق الثقفي وقال كان كخير الرجال حدثنا عمر بن حفص البزاز ثنا أبو سيار البغدادي قال سمعت أبا نعيم الفضل بن دكين يقول كان خط سفيان الثوري خوباشا</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2026-10-17T12:23:28+03:00</dcterms:created>
  <dcterms:modified xsi:type="dcterms:W3CDTF">2026-10-17T12:23:28+03:00</dcterms:modified>
</cp:coreProperties>
</file>

<file path=docProps/custom.xml><?xml version="1.0" encoding="utf-8"?>
<Properties xmlns="http://schemas.openxmlformats.org/officeDocument/2006/custom-properties" xmlns:vt="http://schemas.openxmlformats.org/officeDocument/2006/docPropsVTypes"/>
</file>