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عمر بن حنان الكلبي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عمر بن حنان الكلبي
</w:t>
      </w:r>
    </w:p>
    <w:p>
      <w:pPr/>
      <w:r>
        <w:rPr/>
        <w:t xml:space="preserve">محمد بن عمر بن حنان الكلبي </w:t>
      </w:r>
    </w:p>
    <w:p/>
    <w:p>
      <w:pPr/>
      <w:r>
        <w:rPr/>
        <w:t xml:space="preserve">من أهل حمص</w:t>
      </w:r>
    </w:p>
    <w:p/>
    <w:p>
      <w:pPr/>
      <w:r>
        <w:rPr/>
        <w:t xml:space="preserve">يروي عن محمد بن حمير وبقية بن الوليد والناس حدثنا عنه أحمد بن يحيى بن زهير ربما أغرب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2026-10-17T12:18:26+03:00</dcterms:created>
  <dcterms:modified xsi:type="dcterms:W3CDTF">2026-10-17T12:18:26+03:00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