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الجراح الجوزجاني أبو عبد الرحمن
</w:t>
      </w:r>
    </w:p>
    <w:p>
      <w:pPr>
        <w:jc w:val="start"/>
        <w:bidi/>
      </w:pPr>
      <w:r>
        <w:rPr>
          <w:rFonts w:ascii="arial" w:hAnsi="arial" w:eastAsia="arial" w:cs="arial"/>
          <w:sz w:val="28"/>
          <w:szCs w:val="28"/>
          <w:b w:val="1"/>
          <w:bCs w:val="1"/>
          <w:rtl/>
        </w:rPr>
        <w:t xml:space="preserve">محمد بن أحمد الجراح الجوزجاني أبو عبد الرحمن
</w:t>
      </w:r>
    </w:p>
    <w:p>
      <w:pPr/>
      <w:r>
        <w:rPr/>
        <w:t xml:space="preserve">محمد بن أحمد الجراح الجوزجاني أبو عبد الرحمن </w:t>
      </w:r>
    </w:p>
    <w:p/>
    <w:p>
      <w:pPr/>
      <w:r>
        <w:rPr/>
        <w:t xml:space="preserve">يروي عن العراقيين وكان صديقا لابن حنبل رحل إلى علي بن حرب فجالسه أهل مرو وأهل مرو عندهم عنه حكايات وكان صاحب سنة وفضل وخير وكان أبوه ينتحل مذهب أبي حنيفة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2026-10-17T13:11:03+03:00</dcterms:created>
  <dcterms:modified xsi:type="dcterms:W3CDTF">2026-10-17T13:11:03+03:00</dcterms:modified>
</cp:coreProperties>
</file>

<file path=docProps/custom.xml><?xml version="1.0" encoding="utf-8"?>
<Properties xmlns="http://schemas.openxmlformats.org/officeDocument/2006/custom-properties" xmlns:vt="http://schemas.openxmlformats.org/officeDocument/2006/docPropsVTypes"/>
</file>