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عباد بن موسى العكلي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عباد بن موسى العكلي أبو جعفر
</w:t>
      </w:r>
    </w:p>
    <w:p>
      <w:pPr/>
      <w:r>
        <w:rPr/>
        <w:t xml:space="preserve">محمد بن عباد بن موسى العكلي أبو جعفر </w:t>
      </w:r>
    </w:p>
    <w:p/>
    <w:p>
      <w:pPr/>
      <w:r>
        <w:rPr/>
        <w:t xml:space="preserve">من أهل بغداد</w:t>
      </w:r>
    </w:p>
    <w:p/>
    <w:p>
      <w:pPr/>
      <w:r>
        <w:rPr/>
        <w:t xml:space="preserve">يروي عن ابن عيينة والحجازيين حدثنا عنه محمد بن إبراهيم الفارسي يخطئ أحياناً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2026-10-17T13:10:44+03:00</dcterms:created>
  <dcterms:modified xsi:type="dcterms:W3CDTF">2026-10-17T13:10:44+03:00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