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خداش الزهراني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خداش الزهراني
</w:t>
      </w:r>
    </w:p>
    <w:p>
      <w:pPr/>
      <w:r>
        <w:rPr/>
        <w:t xml:space="preserve">محمد بن خالد بن خداش الزهراني </w:t>
      </w:r>
    </w:p>
    <w:p/>
    <w:p>
      <w:pPr/>
      <w:r>
        <w:rPr/>
        <w:t xml:space="preserve">من أهل البصرة سكن ببغداد</w:t>
      </w:r>
    </w:p>
    <w:p/>
    <w:p>
      <w:pPr/>
      <w:r>
        <w:rPr/>
        <w:t xml:space="preserve">يروي عن الأنصاري وأهل العراق حدثنا عنه بن خزيمة ربما أغرب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2026-10-17T13:06:40+03:00</dcterms:created>
  <dcterms:modified xsi:type="dcterms:W3CDTF">2026-10-17T13:06:40+03:00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