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علي بن حمزة المروزي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علي بن حمزة المروزي
</w:t>
      </w:r>
    </w:p>
    <w:p>
      <w:pPr/>
      <w:r>
        <w:rPr/>
        <w:t xml:space="preserve">محمد بن علي بن حمزة المروزي </w:t>
      </w:r>
    </w:p>
    <w:p/>
    <w:p>
      <w:pPr/>
      <w:r>
        <w:rPr/>
        <w:t xml:space="preserve">يروي عن عبيد الله بن موسى وأهل العراق حدثنا عنه أحمد بن جعفر بن نصر الكمال وغيره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2026-10-17T13:08:14+03:00</dcterms:created>
  <dcterms:modified xsi:type="dcterms:W3CDTF">2026-10-17T13:08:14+03:00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