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نافع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نافع المصري
</w:t>
      </w:r>
    </w:p>
    <w:p>
      <w:pPr/>
      <w:r>
        <w:rPr/>
        <w:t xml:space="preserve">محمد بن نافع المصري </w:t>
      </w:r>
    </w:p>
    <w:p/>
    <w:p>
      <w:pPr/>
      <w:r>
        <w:rPr/>
        <w:t xml:space="preserve">يروي عن عبد الله بن المغيرة عن مسعر بن كدام بصحيفة روى عنه إبراهيم بن عبد السلام الوراق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2026-10-17T13:50:04+03:00</dcterms:created>
  <dcterms:modified xsi:type="dcterms:W3CDTF">2026-10-17T13:50:04+03:00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