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
</w:t>
      </w:r>
    </w:p>
    <w:p>
      <w:pPr/>
      <w:r>
        <w:rPr/>
        <w:t xml:space="preserve">محمد بن يزيد </w:t>
      </w:r>
    </w:p>
    <w:p/>
    <w:p>
      <w:pPr/>
      <w:r>
        <w:rPr/>
        <w:t xml:space="preserve">أخو كرخويه من أهل بغداد</w:t>
      </w:r>
    </w:p>
    <w:p/>
    <w:p>
      <w:pPr/>
      <w:r>
        <w:rPr/>
        <w:t xml:space="preserve">يروي عن أبي عاصم والناس حدثنا عنه أبو يعلى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2026-10-17T13:48:14+03:00</dcterms:created>
  <dcterms:modified xsi:type="dcterms:W3CDTF">2026-10-17T13:48:14+03:00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