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الرومي
</w:t>
      </w:r>
    </w:p>
    <w:p>
      <w:pPr/>
      <w:r>
        <w:rPr/>
        <w:t xml:space="preserve">محمد بن الرومي </w:t>
      </w:r>
    </w:p>
    <w:p/>
    <w:p>
      <w:pPr/>
      <w:r>
        <w:rPr/>
        <w:t xml:space="preserve">يروي عن علي بن مسهر والعراقيين روى عنه محمد بن إسماعيل الجعفي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2026-10-17T13:49:08+03:00</dcterms:created>
  <dcterms:modified xsi:type="dcterms:W3CDTF">2026-10-17T13:49:08+03:00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