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مضارب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مضارب الباهلي
</w:t>
      </w:r>
    </w:p>
    <w:p>
      <w:pPr/>
      <w:r>
        <w:rPr/>
        <w:t xml:space="preserve">محمد بن مضارب الباهلي </w:t>
      </w:r>
    </w:p>
    <w:p/>
    <w:p>
      <w:pPr/>
      <w:r>
        <w:rPr/>
        <w:t xml:space="preserve">يروي عن أبي إسحاق الفزاري روى عنه أبو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2026-10-17T13:51:25+03:00</dcterms:created>
  <dcterms:modified xsi:type="dcterms:W3CDTF">2026-10-17T13:51:25+03:00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