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إبراهيم الأسباطي
</w:t>
      </w:r>
    </w:p>
    <w:p>
      <w:pPr>
        <w:jc w:val="start"/>
        <w:bidi/>
      </w:pPr>
      <w:r>
        <w:rPr>
          <w:rFonts w:ascii="arial" w:hAnsi="arial" w:eastAsia="arial" w:cs="arial"/>
          <w:sz w:val="28"/>
          <w:szCs w:val="28"/>
          <w:b w:val="1"/>
          <w:bCs w:val="1"/>
          <w:rtl/>
        </w:rPr>
        <w:t xml:space="preserve">محمد بن إبراهيم الأسباطي
</w:t>
      </w:r>
    </w:p>
    <w:p>
      <w:pPr/>
      <w:r>
        <w:rPr/>
        <w:t xml:space="preserve">محمد بن إبراهيم الأسباطي </w:t>
      </w:r>
    </w:p>
    <w:p/>
    <w:p>
      <w:pPr/>
      <w:r>
        <w:rPr/>
        <w:t xml:space="preserve">من أهل العراق سكن مصر</w:t>
      </w:r>
    </w:p>
    <w:p/>
    <w:p>
      <w:pPr/>
      <w:r>
        <w:rPr/>
        <w:t xml:space="preserve">يروي عن عبد السلام بن حرب روى عنه صالح بن محمد البغدادي جزرة</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إبراهيم الأسباطي الكوفي الضرير
</w:t>
      </w:r>
    </w:p>
    <w:p>
      <w:pPr/>
      <w:r>
        <w:rPr/>
        <w:t xml:space="preserve">محمد بن إبراهيم الأسباطي الكوفي الضرير </w:t>
      </w:r>
    </w:p>
    <w:p/>
    <w:p>
      <w:pPr/>
      <w:r>
        <w:rPr/>
        <w:t xml:space="preserve">نزيل مصر روى عن عبد الرحيم بن سليمان ومطلب بن زياد وأبي عبيدة الحداد وهشيم بن أبي ساسان وعبد الله بن عبد القدوس الرازي سمع منه أبي بمصر وروى عنه وسألته عنه فقال هو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2026-10-17T14:45:14+03:00</dcterms:created>
  <dcterms:modified xsi:type="dcterms:W3CDTF">2026-10-17T14:45:14+03:00</dcterms:modified>
</cp:coreProperties>
</file>

<file path=docProps/custom.xml><?xml version="1.0" encoding="utf-8"?>
<Properties xmlns="http://schemas.openxmlformats.org/officeDocument/2006/custom-properties" xmlns:vt="http://schemas.openxmlformats.org/officeDocument/2006/docPropsVTypes"/>
</file>