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عبدة المرادي اليمامي أبو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عبدة المرادي اليمامي أبو يوسف
</w:t>
      </w:r>
    </w:p>
    <w:p>
      <w:pPr/>
      <w:r>
        <w:rPr/>
        <w:t xml:space="preserve">محمد بن عبدة المرادي اليمامي أبو يوسف </w:t>
      </w:r>
    </w:p>
    <w:p/>
    <w:p>
      <w:pPr/>
      <w:r>
        <w:rPr/>
        <w:t xml:space="preserve">يروي عن الجراح بن مليح روى عنه أهل الشام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2026-10-17T14:48:31+03:00</dcterms:created>
  <dcterms:modified xsi:type="dcterms:W3CDTF">2026-10-17T14:48:31+03:00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