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شابور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شابور الرقي
</w:t>
      </w:r>
    </w:p>
    <w:p>
      <w:pPr/>
      <w:r>
        <w:rPr/>
        <w:t xml:space="preserve">محمد بن عبد الله بن شابور الرقي </w:t>
      </w:r>
    </w:p>
    <w:p/>
    <w:p>
      <w:pPr/>
      <w:r>
        <w:rPr/>
        <w:t xml:space="preserve">يروي عن ابن حازم وعبد الحميد بن سليمان حدثنا عنه الحسين بن عبد الله القطان بالرقة وغيره من شيوخنا مات سنة بضع وثلاثين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2026-10-17T14:47:12+03:00</dcterms:created>
  <dcterms:modified xsi:type="dcterms:W3CDTF">2026-10-17T14:47:12+03:00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