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 بن الحسين بن عثمان بن بشر بن المحتفز كنيته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 بن الحسين بن عثمان بن بشر بن المحتفز كنيته أبو علي
</w:t>
      </w:r>
    </w:p>
    <w:p>
      <w:pPr/>
      <w:r>
        <w:rPr/>
        <w:t xml:space="preserve">محمد بن نصر بن الحسين بن عثمان بن بشر بن المحتفز كنيته أبو علي </w:t>
      </w:r>
    </w:p>
    <w:p/>
    <w:p>
      <w:pPr/>
      <w:r>
        <w:rPr/>
        <w:t xml:space="preserve">شيخ مروزي قال سمعت بن المبارك يقول خراسان ليست بدار عاقل فإن كان لابد فمرو روى عنه أحمد بن مصعب المروزي وقال كان يعرف هذا الشيخ بأخي أبي شداد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2026-10-17T16:05:45+03:00</dcterms:created>
  <dcterms:modified xsi:type="dcterms:W3CDTF">2026-10-17T16:05:45+03:00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