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الدوسي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الدوسي الرومي
</w:t>
      </w:r>
    </w:p>
    <w:p>
      <w:pPr/>
      <w:r>
        <w:rPr/>
        <w:t xml:space="preserve">محمد بن عمر الدوسي الرومي </w:t>
      </w:r>
    </w:p>
    <w:p/>
    <w:p>
      <w:pPr/>
      <w:r>
        <w:rPr/>
        <w:t xml:space="preserve">يروي عن شعبة بن الحجاج روى عنه أبو قلابة الرقاشي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2026-10-17T15:54:01+03:00</dcterms:created>
  <dcterms:modified xsi:type="dcterms:W3CDTF">2026-10-17T15:54:01+03:00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