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أبو عبيد الله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أبو عبيد الله الخزاعي
</w:t>
      </w:r>
    </w:p>
    <w:p>
      <w:pPr/>
      <w:r>
        <w:rPr/>
        <w:t xml:space="preserve">محمد بن عبد الله أبو عبيد الله الخزاعي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حماد بن سلمة والبصريين حدثنا عنه أبو خليفة مات سنة ثلاث وعشرين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2026-10-17T15:57:14+03:00</dcterms:created>
  <dcterms:modified xsi:type="dcterms:W3CDTF">2026-10-17T15:57:14+03:00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