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عكاشة بن صالح العتكي أبو صالح الأزدي
</w:t>
      </w:r>
    </w:p>
    <w:p>
      <w:pPr>
        <w:jc w:val="start"/>
        <w:bidi/>
      </w:pPr>
      <w:r>
        <w:rPr>
          <w:rFonts w:ascii="arial" w:hAnsi="arial" w:eastAsia="arial" w:cs="arial"/>
          <w:sz w:val="28"/>
          <w:szCs w:val="28"/>
          <w:b w:val="1"/>
          <w:bCs w:val="1"/>
          <w:rtl/>
        </w:rPr>
        <w:t xml:space="preserve">محمد بن عكاشة بن صالح العتكي أبو صالح الأزدي
</w:t>
      </w:r>
    </w:p>
    <w:p>
      <w:pPr/>
      <w:r>
        <w:rPr/>
        <w:t xml:space="preserve">محمد بن عكاشة بن صالح العتكي أبو صالح الأزدي </w:t>
      </w:r>
    </w:p>
    <w:p/>
    <w:p>
      <w:pPr/>
      <w:r>
        <w:rPr/>
        <w:t xml:space="preserve">من أهل بست سمع سفيان بن عيينة وغيره ولي القضاء ببست ثلاثين سنة ومات قبل المائتين وكان يأخذ رزقه في كل شهر ثلاثة آلاف درهم وهو أقدم شيخ كان عندنا ببست من المحدثين وهو بن أبيه روى عنه داود بن عبدة الأغر</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2026-10-17T15:58:13+03:00</dcterms:created>
  <dcterms:modified xsi:type="dcterms:W3CDTF">2026-10-17T15:58:13+03:00</dcterms:modified>
</cp:coreProperties>
</file>

<file path=docProps/custom.xml><?xml version="1.0" encoding="utf-8"?>
<Properties xmlns="http://schemas.openxmlformats.org/officeDocument/2006/custom-properties" xmlns:vt="http://schemas.openxmlformats.org/officeDocument/2006/docPropsVTypes"/>
</file>