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زيد بن أبي أسامة الرقي
</w:t>
      </w:r>
    </w:p>
    <w:p>
      <w:pPr>
        <w:jc w:val="start"/>
        <w:bidi/>
      </w:pPr>
      <w:r>
        <w:rPr>
          <w:rFonts w:ascii="arial" w:hAnsi="arial" w:eastAsia="arial" w:cs="arial"/>
          <w:sz w:val="28"/>
          <w:szCs w:val="28"/>
          <w:b w:val="1"/>
          <w:bCs w:val="1"/>
          <w:rtl/>
        </w:rPr>
        <w:t xml:space="preserve">محمد بن زيد بن أبي أسامة الرقي
</w:t>
      </w:r>
    </w:p>
    <w:p>
      <w:pPr/>
      <w:r>
        <w:rPr/>
        <w:t xml:space="preserve">محمد بن زيد بن أبي أسامة الرقي </w:t>
      </w:r>
    </w:p>
    <w:p/>
    <w:p>
      <w:pPr/>
      <w:r>
        <w:rPr/>
        <w:t xml:space="preserve">يروي عن ابن عيينة وأبيه روى عنه أحمد بن العلاء الباهلي وأهل بلده ربما خالف واسم أبي أسامة علي بن زيد بن الأصم بن أخي زيد بن الأصم ويقال محمد بن زيد بن علي بن زيد بن دينار مولى النخع كنيته أبو جعفر مات آخر ليلة من شهر رجب سنة أربع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2026-10-17T15:54:16+03:00</dcterms:created>
  <dcterms:modified xsi:type="dcterms:W3CDTF">2026-10-17T15:54:16+03:00</dcterms:modified>
</cp:coreProperties>
</file>

<file path=docProps/custom.xml><?xml version="1.0" encoding="utf-8"?>
<Properties xmlns="http://schemas.openxmlformats.org/officeDocument/2006/custom-properties" xmlns:vt="http://schemas.openxmlformats.org/officeDocument/2006/docPropsVTypes"/>
</file>