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سليمان بن عطاء بن أبي داود الحراني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سليمان بن عطاء بن أبي داود الحراني
</w:t>
      </w:r>
    </w:p>
    <w:p>
      <w:pPr/>
      <w:r>
        <w:rPr/>
        <w:t xml:space="preserve">محمد بن سليمان بن عطاء بن أبي داود الحراني </w:t>
      </w:r>
    </w:p>
    <w:p/>
    <w:p>
      <w:pPr/>
      <w:r>
        <w:rPr/>
        <w:t xml:space="preserve">روى عن أبيه ومالك وسعيد بن بشير روى عنه سليمان بن شعيب وأهل الجزيرة مات سنة ثلاث عشرة ومائتين ولقبه بومة يعتبر حديثه من غير روايته عن أبيه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2026-10-17T16:02:52+03:00</dcterms:created>
  <dcterms:modified xsi:type="dcterms:W3CDTF">2026-10-17T16:02:52+03:00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