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وهب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وهب
</w:t>
      </w:r>
    </w:p>
    <w:p>
      <w:pPr/>
      <w:r>
        <w:rPr/>
        <w:t xml:space="preserve">أبو وهب </w:t>
      </w:r>
    </w:p>
    <w:p/>
    <w:p>
      <w:pPr/>
      <w:r>
        <w:rPr/>
        <w:t xml:space="preserve">اسمه محمد بن مزاحم المروزي مولى بني عامر أخو سهل بن مزاحم</w:t>
      </w:r>
    </w:p>
    <w:p/>
    <w:p>
      <w:pPr/>
      <w:r>
        <w:rPr/>
        <w:t xml:space="preserve">يروي عن ابن المبارك وزفر بن الهذيل روى عنه إسحاق بن إبراهيم الحنظلي وأهل بلده مات سنة تسع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2026-10-17T16:51:33+03:00</dcterms:created>
  <dcterms:modified xsi:type="dcterms:W3CDTF">2026-10-17T16:51:33+03:00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