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يزيد الكلابي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يزيد الكلابي
</w:t>
      </w:r>
    </w:p>
    <w:p>
      <w:pPr/>
      <w:r>
        <w:rPr/>
        <w:t xml:space="preserve">محمد بن يزيد الكلابي </w:t>
      </w:r>
    </w:p>
    <w:p/>
    <w:p>
      <w:pPr/>
      <w:r>
        <w:rPr/>
        <w:t xml:space="preserve">وقد قيل كلاعي من أهل واسط كنيته أبو سعيد</w:t>
      </w:r>
    </w:p>
    <w:p/>
    <w:p>
      <w:pPr/>
      <w:r>
        <w:rPr/>
        <w:t xml:space="preserve">يروي عن العوام بن حوشب وسفيان بن حسين مات سنة تسعين ومائة وقد قيل سنة تسع وثمانين ومائة روى عنه أحمد بن حنبل وأهل العراق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2026-10-17T16:53:38+03:00</dcterms:created>
  <dcterms:modified xsi:type="dcterms:W3CDTF">2026-10-17T16:53:38+03:00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