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المنقري
</w:t>
      </w:r>
    </w:p>
    <w:p>
      <w:pPr/>
      <w:r>
        <w:rPr/>
        <w:t xml:space="preserve">محمد بن عمرو المنقري </w:t>
      </w:r>
    </w:p>
    <w:p/>
    <w:p>
      <w:pPr/>
      <w:r>
        <w:rPr/>
        <w:t xml:space="preserve">أخو أبي معمر العقدي من أهل البصرة</w:t>
      </w:r>
    </w:p>
    <w:p/>
    <w:p>
      <w:pPr/>
      <w:r>
        <w:rPr/>
        <w:t xml:space="preserve">يروي عن إسماعيل بن مسلم روى عنه عقيل بن مسلم السمرقندي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2026-10-17T16:53:45+03:00</dcterms:created>
  <dcterms:modified xsi:type="dcterms:W3CDTF">2026-10-17T16:53:45+03:00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