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سعيد
</w:t>
      </w:r>
    </w:p>
    <w:p>
      <w:pPr/>
      <w:r>
        <w:rPr/>
        <w:t xml:space="preserve">كعب بن سعيد </w:t>
      </w:r>
    </w:p>
    <w:p/>
    <w:p>
      <w:pPr/>
      <w:r>
        <w:rPr/>
        <w:t xml:space="preserve">من أهل بخارا</w:t>
      </w:r>
    </w:p>
    <w:p/>
    <w:p>
      <w:pPr/>
      <w:r>
        <w:rPr/>
        <w:t xml:space="preserve">يروي عن الفضيل بن عياض روى عنه أبو الليث نصر بن الحسين البخاري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2026-10-17T16:51:57+03:00</dcterms:created>
  <dcterms:modified xsi:type="dcterms:W3CDTF">2026-10-17T16:51:57+03:00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