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المروزي صاحب كتاب الرد على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المروزي صاحب كتاب الرد على النعمان
</w:t>
      </w:r>
    </w:p>
    <w:p>
      <w:pPr/>
      <w:r>
        <w:rPr/>
        <w:t xml:space="preserve">القاسم بن محمد المروزي صاحب كتاب الرد على النعمان </w:t>
      </w:r>
    </w:p>
    <w:p/>
    <w:p>
      <w:pPr/>
      <w:r>
        <w:rPr/>
        <w:t xml:space="preserve">يروي عن أبي نعيم وأهل العراق حدثنا عنه الحسن بن محمد بن مصعب بمرو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2026-10-17T18:18:58+03:00</dcterms:created>
  <dcterms:modified xsi:type="dcterms:W3CDTF">2026-10-17T18:18:58+03:00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