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طالوت شيخ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طالوت شيخ بصري
</w:t>
      </w:r>
    </w:p>
    <w:p>
      <w:pPr/>
      <w:r>
        <w:rPr/>
        <w:t xml:space="preserve">عمار بن طالوت شيخ بصري </w:t>
      </w:r>
    </w:p>
    <w:p/>
    <w:p>
      <w:pPr/>
      <w:r>
        <w:rPr/>
        <w:t xml:space="preserve">يروي عن أبي عاصم وابن وهب حدثنا عبد الرحمن بن محمد بن عبد الرحمن الطهراني بالري ثنا عمار بن طالوت بن عباد الجحدري ذاك لم يذكره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2026-10-17T19:07:00+03:00</dcterms:created>
  <dcterms:modified xsi:type="dcterms:W3CDTF">2026-10-17T19:07:00+03:00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