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عمار بن نصير المروزي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عمار بن نصير المروزي
</w:t>
      </w:r>
    </w:p>
    <w:p>
      <w:pPr/>
      <w:r>
        <w:rPr/>
        <w:t xml:space="preserve">عمار بن نصير المروزي </w:t>
      </w:r>
    </w:p>
    <w:p/>
    <w:p>
      <w:pPr/>
      <w:r>
        <w:rPr/>
        <w:t xml:space="preserve">يروي عن أبي سعيد الشرقي عن أبي حمزة عن ابن عباس روى عنه أهل مرو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2026-10-17T19:06:19+03:00</dcterms:created>
  <dcterms:modified xsi:type="dcterms:W3CDTF">2026-10-17T19:06:19+03:00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