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جبان أبو عثمان العلاف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جبان أبو عثمان العلاف
</w:t>
      </w:r>
    </w:p>
    <w:p>
      <w:pPr/>
      <w:r>
        <w:rPr/>
        <w:t xml:space="preserve">عمرو بن جبان أبو عثمان العلاف </w:t>
      </w:r>
    </w:p>
    <w:p/>
    <w:p>
      <w:pPr/>
      <w:r>
        <w:rPr/>
        <w:t xml:space="preserve">من أهل البصرة يروي عن البصريين ويعلى بن الأشدق روى عنه يعقوب بن سفيان الفارسي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2026-10-17T20:20:34+03:00</dcterms:created>
  <dcterms:modified xsi:type="dcterms:W3CDTF">2026-10-17T20:20:34+03:00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