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الحواري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الحواري
</w:t>
      </w:r>
    </w:p>
    <w:p>
      <w:pPr/>
      <w:r>
        <w:rPr/>
        <w:t xml:space="preserve">علي بن محمد الحواري </w:t>
      </w:r>
    </w:p>
    <w:p/>
    <w:p>
      <w:pPr/>
      <w:r>
        <w:rPr/>
        <w:t xml:space="preserve">من أهل واسط</w:t>
      </w:r>
    </w:p>
    <w:p/>
    <w:p>
      <w:pPr/>
      <w:r>
        <w:rPr/>
        <w:t xml:space="preserve">يروي عن عبيد الله بن موسى وأبي نعيم ثنا عنه بن المنذر بواسط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2026-10-17T19:51:48+03:00</dcterms:created>
  <dcterms:modified xsi:type="dcterms:W3CDTF">2026-10-17T19:51:48+03:00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