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يحيى أبو سليم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يحيى أبو سليم
</w:t>
      </w:r>
    </w:p>
    <w:p>
      <w:pPr/>
      <w:r>
        <w:rPr/>
        <w:t xml:space="preserve">عبيد بن يحيى أبو سليم </w:t>
      </w:r>
    </w:p>
    <w:p/>
    <w:p>
      <w:pPr/>
      <w:r>
        <w:rPr/>
        <w:t xml:space="preserve">يروي عن أبي بكر بن عياش روى عنه أحمد بن بزيع الرقي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2026-10-17T20:47:58+03:00</dcterms:created>
  <dcterms:modified xsi:type="dcterms:W3CDTF">2026-10-17T20:47:58+03:00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