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سليمان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سليمان الباهلي
</w:t>
      </w:r>
    </w:p>
    <w:p>
      <w:pPr/>
      <w:r>
        <w:rPr/>
        <w:t xml:space="preserve">عبيد الله بن سليمان الباهلي </w:t>
      </w:r>
    </w:p>
    <w:p/>
    <w:p>
      <w:pPr/>
      <w:r>
        <w:rPr/>
        <w:t xml:space="preserve">مولى عبد الرحمن بن مسلم أخي قتيبة بن مسلم كنيته أبو الحارث أصله من الكوفة سكن مرو</w:t>
      </w:r>
    </w:p>
    <w:p/>
    <w:p>
      <w:pPr/>
      <w:r>
        <w:rPr/>
        <w:t xml:space="preserve">يروي عن الضحاك بن مزاحم روى عنه أبو تميلة يحيى بن واضح وأبو معاذ النحوي الفضل بن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2026-10-17T20:50:50+03:00</dcterms:created>
  <dcterms:modified xsi:type="dcterms:W3CDTF">2026-10-17T20:50:50+03:00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