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مولى عمرو بن مسلم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مولى عمرو بن مسلم الباهلي
</w:t>
      </w:r>
    </w:p>
    <w:p>
      <w:pPr/>
      <w:r>
        <w:rPr/>
        <w:t xml:space="preserve">عبيد الله مولى عمرو بن مسلم الباهلي </w:t>
      </w:r>
    </w:p>
    <w:p/>
    <w:p>
      <w:pPr/>
      <w:r>
        <w:rPr/>
        <w:t xml:space="preserve">يروي عن الضحاك بن مزاحم الناسخ والمنسوخ روى عنه عيسى بن عبد الكندي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2026-10-17T20:52:32+03:00</dcterms:created>
  <dcterms:modified xsi:type="dcterms:W3CDTF">2026-10-17T20:52:32+03:00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