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
</w:t>
      </w:r>
    </w:p>
    <w:p>
      <w:pPr/>
      <w:r>
        <w:rPr/>
        <w:t xml:space="preserve">عبد الرحمن بن عبيد الله </w:t>
      </w:r>
    </w:p>
    <w:p/>
    <w:p>
      <w:pPr/>
      <w:r>
        <w:rPr/>
        <w:t xml:space="preserve">أخو الإمام أبو محمد من أهل حلب</w:t>
      </w:r>
    </w:p>
    <w:p/>
    <w:p>
      <w:pPr/>
      <w:r>
        <w:rPr/>
        <w:t xml:space="preserve">يروي عن إبراهيم بن سعد وابن عيينة ثنا عنه عمر بن سعيد بن سنان الطائي يمنع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2026-10-17T21:51:02+03:00</dcterms:created>
  <dcterms:modified xsi:type="dcterms:W3CDTF">2026-10-17T21:51:02+03:00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